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1E2" w:rsidRPr="008E7D38" w:rsidRDefault="005C61E2" w:rsidP="005C61E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Приложение </w:t>
      </w:r>
      <w:r>
        <w:rPr>
          <w:rFonts w:ascii="Times New Roman" w:hAnsi="Times New Roman"/>
          <w:sz w:val="24"/>
          <w:szCs w:val="24"/>
        </w:rPr>
        <w:t>7</w:t>
      </w:r>
      <w:r w:rsidRPr="008E7D38">
        <w:rPr>
          <w:rFonts w:ascii="Times New Roman" w:hAnsi="Times New Roman"/>
          <w:sz w:val="24"/>
          <w:szCs w:val="24"/>
        </w:rPr>
        <w:t xml:space="preserve"> к решению </w:t>
      </w:r>
    </w:p>
    <w:p w:rsidR="005C61E2" w:rsidRPr="008E7D38" w:rsidRDefault="005C61E2" w:rsidP="005C61E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 w:rsidRPr="008E7D38">
        <w:rPr>
          <w:rFonts w:ascii="Times New Roman" w:hAnsi="Times New Roman"/>
          <w:sz w:val="24"/>
          <w:szCs w:val="24"/>
        </w:rPr>
        <w:t xml:space="preserve">Думы Кондинского района </w:t>
      </w:r>
    </w:p>
    <w:p w:rsidR="005C61E2" w:rsidRDefault="005C61E2" w:rsidP="005C61E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07.06.2018 № 412</w:t>
      </w:r>
    </w:p>
    <w:p w:rsidR="005C61E2" w:rsidRDefault="005C61E2" w:rsidP="005C61E2">
      <w:pPr>
        <w:spacing w:after="0" w:line="240" w:lineRule="atLeast"/>
        <w:jc w:val="right"/>
        <w:rPr>
          <w:rFonts w:ascii="Times New Roman" w:hAnsi="Times New Roman"/>
          <w:sz w:val="24"/>
          <w:szCs w:val="24"/>
        </w:rPr>
      </w:pPr>
    </w:p>
    <w:p w:rsidR="005C61E2" w:rsidRDefault="005C61E2" w:rsidP="005C61E2">
      <w:pPr>
        <w:jc w:val="center"/>
        <w:rPr>
          <w:rFonts w:ascii="Times New Roman" w:hAnsi="Times New Roman"/>
          <w:sz w:val="24"/>
          <w:szCs w:val="24"/>
        </w:rPr>
      </w:pPr>
      <w:r w:rsidRPr="00790B59">
        <w:rPr>
          <w:rFonts w:ascii="Times New Roman" w:hAnsi="Times New Roman"/>
          <w:sz w:val="24"/>
          <w:szCs w:val="24"/>
        </w:rPr>
        <w:t xml:space="preserve">Распределение бюджетных ассигнований по разделам, подразделам, целевым статьям (муниципальным программам района и </w:t>
      </w:r>
      <w:proofErr w:type="spellStart"/>
      <w:r w:rsidRPr="00790B59">
        <w:rPr>
          <w:rFonts w:ascii="Times New Roman" w:hAnsi="Times New Roman"/>
          <w:sz w:val="24"/>
          <w:szCs w:val="24"/>
        </w:rPr>
        <w:t>непрограммным</w:t>
      </w:r>
      <w:proofErr w:type="spellEnd"/>
      <w:r w:rsidRPr="00790B59">
        <w:rPr>
          <w:rFonts w:ascii="Times New Roman" w:hAnsi="Times New Roman"/>
          <w:sz w:val="24"/>
          <w:szCs w:val="24"/>
        </w:rPr>
        <w:t xml:space="preserve"> направлениям деятельности), группам и подгруппам видов расходов классификации расходов бюджета муниципального образования </w:t>
      </w:r>
      <w:proofErr w:type="spellStart"/>
      <w:r w:rsidRPr="00790B59">
        <w:rPr>
          <w:rFonts w:ascii="Times New Roman" w:hAnsi="Times New Roman"/>
          <w:sz w:val="24"/>
          <w:szCs w:val="24"/>
        </w:rPr>
        <w:t>Кондинский</w:t>
      </w:r>
      <w:proofErr w:type="spellEnd"/>
      <w:r w:rsidRPr="00790B59">
        <w:rPr>
          <w:rFonts w:ascii="Times New Roman" w:hAnsi="Times New Roman"/>
          <w:sz w:val="24"/>
          <w:szCs w:val="24"/>
        </w:rPr>
        <w:t xml:space="preserve"> район на 2019 и 2020 годов</w:t>
      </w:r>
      <w:r w:rsidR="00222B0E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9200" w:type="dxa"/>
        <w:tblInd w:w="93" w:type="dxa"/>
        <w:tblLook w:val="04A0"/>
      </w:tblPr>
      <w:tblGrid>
        <w:gridCol w:w="960"/>
        <w:gridCol w:w="4240"/>
        <w:gridCol w:w="380"/>
        <w:gridCol w:w="421"/>
        <w:gridCol w:w="1580"/>
        <w:gridCol w:w="1660"/>
      </w:tblGrid>
      <w:tr w:rsidR="005C61E2" w:rsidRPr="00D14299" w:rsidTr="00A3293F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4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(в рублях)</w:t>
            </w:r>
          </w:p>
        </w:tc>
      </w:tr>
      <w:tr w:rsidR="005C61E2" w:rsidRPr="00D14299" w:rsidTr="00A3293F">
        <w:trPr>
          <w:trHeight w:val="360"/>
        </w:trPr>
        <w:tc>
          <w:tcPr>
            <w:tcW w:w="5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Рз</w:t>
            </w:r>
            <w:proofErr w:type="spellEnd"/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Сумма на  год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</w:tr>
      <w:tr w:rsidR="005C61E2" w:rsidRPr="00D14299" w:rsidTr="00A3293F">
        <w:trPr>
          <w:trHeight w:val="30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В том числе за счет</w:t>
            </w:r>
          </w:p>
        </w:tc>
      </w:tr>
      <w:tr w:rsidR="005C61E2" w:rsidRPr="00D14299" w:rsidTr="00A3293F">
        <w:trPr>
          <w:trHeight w:val="270"/>
        </w:trPr>
        <w:tc>
          <w:tcPr>
            <w:tcW w:w="5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субвенций </w:t>
            </w:r>
          </w:p>
        </w:tc>
      </w:tr>
      <w:tr w:rsidR="005C61E2" w:rsidRPr="00D14299" w:rsidTr="00A3293F">
        <w:trPr>
          <w:trHeight w:val="25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412 249 897,11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14 171 800,00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3 574 600,00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117 100,00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138 381 709,44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Судебная система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44 300,00</w:t>
            </w:r>
          </w:p>
        </w:tc>
      </w:tr>
      <w:tr w:rsidR="005C61E2" w:rsidRPr="00D14299" w:rsidTr="00A3293F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38 042 100,00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Резервные фонды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общегосударственные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231 090 087,67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14 127 500,00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2 809 400,00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69 177 790,65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Органы юстиции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6 272 700,00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61 114 680,65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1 790 410,00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465 608 797,43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53 250 900,00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Общеэкономические вопросы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15 729 507,00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Сельское хозяйство и рыболовство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46 967 000,00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46 967 000,00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Транспорт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82 890 490,00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Дорожное хозяйство (дорожные фонды)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238 164 252,01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Связь и информатика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10 531 293,65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71 326 254,77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6 283 900,00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620 007 426,24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65 447 000,00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Жилищное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47 188 051,12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Коммунальное хозяйство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425 465 885,33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65 379 800,00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128 726 189,79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18 627 300,00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67 200,00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ОХРАНА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5 148 800,00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108 100,00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lastRenderedPageBreak/>
              <w:t>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1 949 805 610,69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1 220 001 200,00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Дошкольное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402 907 020,58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299 184 163,00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Общее образование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1 147 721 529,12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913 984 636,00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Дополнительное образование детей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283 251 135,12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Молодежная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38 622 700,00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6 410 900,00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образования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77 303 225,87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421 501,00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279 948 897,47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271 960 667,47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7 988 230,00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378 900,00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2 833 500,00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189 494 134,70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166 170 700,00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Пенсионное обеспечение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10 750 500,00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Социальное обеспечение населения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13 215 597,20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2 378 100,00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Охрана семьи и детства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145 040 800,00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145 040 800,00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20 487 237,50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18 751 800,00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90 673 960,00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Физическая культура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2 651 310,00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Массовый спорт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81 449 250,00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6 573 400,00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15 837 810,08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15 837 810,08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234 800,00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64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280 043 970,00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5C61E2" w:rsidRPr="00D14299" w:rsidTr="00A3293F">
        <w:trPr>
          <w:trHeight w:val="43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267 228 500,00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54 437 800,00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Иные дотации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7 450 000,00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315"/>
        </w:trPr>
        <w:tc>
          <w:tcPr>
            <w:tcW w:w="5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5 365 470,00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5C61E2" w:rsidRPr="00D14299" w:rsidTr="00A3293F">
        <w:trPr>
          <w:trHeight w:val="22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4299">
              <w:rPr>
                <w:rFonts w:ascii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4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429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429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1429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4 383 874 794,37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61E2" w:rsidRPr="00D14299" w:rsidRDefault="005C61E2" w:rsidP="00A3293F">
            <w:pPr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D14299">
              <w:rPr>
                <w:rFonts w:ascii="Times New Roman" w:hAnsi="Times New Roman"/>
                <w:sz w:val="16"/>
                <w:szCs w:val="16"/>
                <w:lang w:eastAsia="ru-RU"/>
              </w:rPr>
              <w:t>1 585 882 000,00</w:t>
            </w:r>
          </w:p>
        </w:tc>
      </w:tr>
    </w:tbl>
    <w:p w:rsidR="005C61E2" w:rsidRDefault="005C61E2" w:rsidP="005C61E2">
      <w:pPr>
        <w:rPr>
          <w:rFonts w:ascii="Times New Roman" w:hAnsi="Times New Roman"/>
          <w:sz w:val="24"/>
          <w:szCs w:val="24"/>
        </w:rPr>
      </w:pPr>
    </w:p>
    <w:p w:rsidR="00DC1922" w:rsidRDefault="00DC1922"/>
    <w:sectPr w:rsidR="00DC1922" w:rsidSect="005C61E2">
      <w:pgSz w:w="11906" w:h="16838"/>
      <w:pgMar w:top="1134" w:right="851" w:bottom="851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C61E2"/>
    <w:rsid w:val="001924F2"/>
    <w:rsid w:val="00222B0E"/>
    <w:rsid w:val="005C61E2"/>
    <w:rsid w:val="00DC19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1E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02-2212</dc:creator>
  <cp:lastModifiedBy>02-2212</cp:lastModifiedBy>
  <cp:revision>3</cp:revision>
  <dcterms:created xsi:type="dcterms:W3CDTF">2018-12-02T13:58:00Z</dcterms:created>
  <dcterms:modified xsi:type="dcterms:W3CDTF">2018-06-07T10:31:00Z</dcterms:modified>
</cp:coreProperties>
</file>